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3F68D">
      <w:pPr>
        <w:rPr>
          <w:rFonts w:ascii="Palatino Linotype" w:hAnsi="Palatino Linotype"/>
          <w:b/>
          <w:bCs/>
          <w:i/>
          <w:iCs/>
          <w:sz w:val="28"/>
          <w:szCs w:val="28"/>
          <w:u w:val="single"/>
          <w:lang w:eastAsia="el-GR"/>
        </w:rPr>
      </w:pPr>
      <w:r>
        <w:rPr>
          <w:rFonts w:ascii="Palatino Linotype" w:hAnsi="Palatino Linotype"/>
          <w:b/>
          <w:bCs/>
          <w:i/>
          <w:iCs/>
          <w:sz w:val="28"/>
          <w:szCs w:val="28"/>
          <w:u w:val="single"/>
          <w:lang w:eastAsia="el-GR"/>
        </w:rPr>
        <w:t>ΓΡΑΠΤΗ ΔΟΚΙΜΑΣΙΑ ΣΤΑ ΑΡΧΑΙΑ ΕΛΛΗΝΙΚΑ Γ΄ΛΥΚΕΙΟΥ, ΘΕΩΡΗΤΙΚΗΣ ΚΑΤΕΥΘΥΝΣΗΣ</w:t>
      </w:r>
    </w:p>
    <w:p w14:paraId="1A6E71BF">
      <w:pPr>
        <w:jc w:val="center"/>
        <w:rPr>
          <w:rFonts w:ascii="Palatino Linotype" w:hAnsi="Palatino Linotype"/>
          <w:b/>
          <w:bCs/>
          <w:i/>
          <w:iCs/>
          <w:sz w:val="28"/>
          <w:szCs w:val="28"/>
          <w:lang w:eastAsia="el-GR"/>
        </w:rPr>
      </w:pPr>
      <w:r>
        <w:rPr>
          <w:rFonts w:ascii="Palatino Linotype" w:hAnsi="Palatino Linotype"/>
          <w:b/>
          <w:bCs/>
          <w:i/>
          <w:iCs/>
          <w:sz w:val="28"/>
          <w:szCs w:val="28"/>
          <w:lang w:eastAsia="el-GR"/>
        </w:rPr>
        <w:t>Λυσίου, Κατὰ Ἀλκιβιάδου Α 10-12</w:t>
      </w:r>
    </w:p>
    <w:p w14:paraId="1A0E6EED">
      <w:pPr>
        <w:spacing w:after="0" w:line="240" w:lineRule="auto"/>
        <w:jc w:val="center"/>
        <w:rPr>
          <w:rFonts w:ascii="Times New Roman" w:hAnsi="Times New Roman" w:eastAsia="Times New Roman" w:cs="Times New Roman"/>
          <w:kern w:val="0"/>
          <w:lang w:eastAsia="el-GR"/>
          <w14:ligatures w14:val="none"/>
        </w:rPr>
      </w:pPr>
      <w:r>
        <w:rPr>
          <w:rFonts w:ascii="Palatino Linotype" w:hAnsi="Palatino Linotype"/>
          <w:color w:val="000000"/>
          <w:sz w:val="26"/>
          <w:szCs w:val="26"/>
          <w:shd w:val="clear" w:color="auto" w:fill="FFFFFF"/>
        </w:rPr>
        <w:t>Στον «Κατὰ Ἀλκιβιάδου λιποταξίου» λόγο του Λυσία, ο Αλκιβιάδης, γιος του ομώνυμου πολιτικού των Αθηναίων, κατηγορείται από τον Αρχεστρατίδη για λιποταξία και δειλία. </w:t>
      </w:r>
      <w:r>
        <w:rPr>
          <w:rFonts w:ascii="Palatino Linotype" w:hAnsi="Palatino Linotype" w:eastAsia="Times New Roman" w:cs="Times New Roman"/>
          <w:color w:val="000000"/>
          <w:kern w:val="0"/>
          <w:lang w:eastAsia="el-GR"/>
          <w14:ligatures w14:val="none"/>
        </w:rPr>
        <w:br w:type="textWrapping"/>
      </w:r>
    </w:p>
    <w:p w14:paraId="60822E8B">
      <w:pPr>
        <w:shd w:val="clear" w:color="auto" w:fill="FFFFFF"/>
        <w:spacing w:after="0" w:line="364" w:lineRule="atLeast"/>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Ἀλκιβιάδης δ᾽ ἐτόλμησεν ἀναβῆναι, οὔτε εὔνους ὢν τῷ πλήθει, οὔτε πρότερον ἱππεύσας, οὔτε νῦν ἐπιστάμενος, οὔτε ὑφ᾽ ὑμῶν δοκιμασθείς, ὡς οὐκ ἐξεσόμενον τῇ πόλει δίκην παρὰ τῶν ἀδικούντων λαμβάνειν. Ἐνθυμηθῆναι δὲ χρὴ ὅτι, εἰ ἐξέσται ὅτι ἄν τις βούληται ποιεῖν οὐδὲν ὄφελος νόμους κεῖσθαι ἢ ὑμᾶς συλλέγεσθαι ἢ στρατηγοὺς αἱρεῖσθαι. Θαυμάζω δέ, ὦ ἄνδρες δικασταί, εἴ τις ἀξιοῖ, ἐὰν μέν τις προσιόντων τῶν πολεμίων τῆς πρώτης τάξεως τεταγμένος τῆς δευτέρας γένηται, τούτου μὲν δειλίαν καταψηφίζεσθαι, ἐὰν δέ τις ἐν τοῖς ὁπλίταις τεταγμένος ἐν τοῖς ἱππεῦσιν ἀναφανῇ, τούτῳ συγγνώμην ἔχειν. Καὶ μὲν δή, ὦ ἄνδρες δικασταί, ἡγοῦμαι δικάζειν ὑμᾶς οὐ μόνον τῶν ἐξαμαρτανόντων ἕνεκα, ἀλλ᾽ ἵνα καὶ τοὺς ἄλλους τῶν ἀκοσμούντων σωφρονεστέρους ποιῆτε.</w:t>
      </w:r>
    </w:p>
    <w:p w14:paraId="096BBBAD">
      <w:pPr>
        <w:rPr>
          <w:rFonts w:ascii="Palatino Linotype" w:hAnsi="Palatino Linotype"/>
          <w:color w:val="000000"/>
          <w:sz w:val="26"/>
          <w:szCs w:val="26"/>
          <w:shd w:val="clear" w:color="auto" w:fill="FFFFFF"/>
        </w:rPr>
      </w:pPr>
      <w:r>
        <w:rPr>
          <w:rFonts w:ascii="Palatino Linotype" w:hAnsi="Palatino Linotype"/>
          <w:b/>
          <w:bCs/>
          <w:color w:val="000000"/>
          <w:sz w:val="26"/>
          <w:szCs w:val="26"/>
          <w:shd w:val="clear" w:color="auto" w:fill="FFFFFF"/>
        </w:rPr>
        <w:t>[ συγγνώμην ἔχω</w:t>
      </w:r>
      <w:r>
        <w:rPr>
          <w:rFonts w:ascii="Palatino Linotype" w:hAnsi="Palatino Linotype"/>
          <w:color w:val="000000"/>
          <w:sz w:val="26"/>
          <w:szCs w:val="26"/>
          <w:shd w:val="clear" w:color="auto" w:fill="FFFFFF"/>
        </w:rPr>
        <w:t> (τινὶ)» = συγχωρώ</w:t>
      </w:r>
    </w:p>
    <w:p w14:paraId="119BAE45">
      <w:pPr>
        <w:rPr>
          <w:rFonts w:ascii="Palatino Linotype" w:hAnsi="Palatino Linotype"/>
          <w:color w:val="000000"/>
          <w:sz w:val="26"/>
          <w:szCs w:val="26"/>
          <w:shd w:val="clear" w:color="auto" w:fill="FFFFFF"/>
        </w:rPr>
      </w:pPr>
      <w:r>
        <w:rPr>
          <w:rFonts w:ascii="Palatino Linotype" w:hAnsi="Palatino Linotype"/>
          <w:b/>
          <w:bCs/>
          <w:color w:val="000000"/>
          <w:sz w:val="26"/>
          <w:szCs w:val="26"/>
          <w:shd w:val="clear" w:color="auto" w:fill="FFFFFF"/>
        </w:rPr>
        <w:t>ἀναφαίνομαι</w:t>
      </w:r>
      <w:r>
        <w:rPr>
          <w:rFonts w:ascii="Palatino Linotype" w:hAnsi="Palatino Linotype"/>
          <w:color w:val="000000"/>
          <w:sz w:val="26"/>
          <w:szCs w:val="26"/>
          <w:shd w:val="clear" w:color="auto" w:fill="FFFFFF"/>
        </w:rPr>
        <w:t> = εμφανίζομαι</w:t>
      </w:r>
    </w:p>
    <w:p w14:paraId="5941A670">
      <w:pPr>
        <w:rPr>
          <w:rFonts w:ascii="Palatino Linotype" w:hAnsi="Palatino Linotype"/>
          <w:color w:val="000000"/>
          <w:sz w:val="26"/>
          <w:szCs w:val="26"/>
          <w:shd w:val="clear" w:color="auto" w:fill="FFFFFF"/>
          <w:lang w:val="en-US"/>
        </w:rPr>
      </w:pPr>
      <w:r>
        <w:rPr>
          <w:rFonts w:ascii="Palatino Linotype" w:hAnsi="Palatino Linotype"/>
          <w:b/>
          <w:bCs/>
          <w:color w:val="000000"/>
          <w:sz w:val="26"/>
          <w:szCs w:val="26"/>
          <w:shd w:val="clear" w:color="auto" w:fill="FFFFFF"/>
        </w:rPr>
        <w:t>θαυμάζω</w:t>
      </w:r>
      <w:r>
        <w:rPr>
          <w:rFonts w:ascii="Palatino Linotype" w:hAnsi="Palatino Linotype"/>
          <w:color w:val="000000"/>
          <w:sz w:val="26"/>
          <w:szCs w:val="26"/>
          <w:shd w:val="clear" w:color="auto" w:fill="FFFFFF"/>
        </w:rPr>
        <w:t xml:space="preserve"> = απορώ</w:t>
      </w:r>
      <w:r>
        <w:rPr>
          <w:rFonts w:ascii="Palatino Linotype" w:hAnsi="Palatino Linotype"/>
          <w:b/>
          <w:bCs/>
          <w:color w:val="000000"/>
          <w:sz w:val="26"/>
          <w:szCs w:val="26"/>
          <w:shd w:val="clear" w:color="auto" w:fill="FFFFFF"/>
          <w:lang w:val="en-US"/>
        </w:rPr>
        <w:t>]</w:t>
      </w:r>
      <w:r>
        <w:rPr>
          <w:rFonts w:ascii="Palatino Linotype" w:hAnsi="Palatino Linotype"/>
          <w:color w:val="000000"/>
          <w:sz w:val="26"/>
          <w:szCs w:val="26"/>
          <w:shd w:val="clear" w:color="auto" w:fill="FFFFFF"/>
          <w:lang w:val="en-US"/>
        </w:rPr>
        <w:t xml:space="preserve"> </w:t>
      </w:r>
    </w:p>
    <w:p w14:paraId="444BD736">
      <w:pPr>
        <w:rPr>
          <w:rFonts w:ascii="Palatino Linotype" w:hAnsi="Palatino Linotype"/>
          <w:b/>
          <w:bCs/>
          <w:i/>
          <w:iCs/>
          <w:color w:val="000000"/>
          <w:sz w:val="26"/>
          <w:szCs w:val="26"/>
          <w:shd w:val="clear" w:color="auto" w:fill="FFFFFF"/>
        </w:rPr>
      </w:pPr>
      <w:r>
        <w:rPr>
          <w:rFonts w:ascii="Palatino Linotype" w:hAnsi="Palatino Linotype"/>
          <w:b/>
          <w:bCs/>
          <w:i/>
          <w:iCs/>
          <w:color w:val="000000"/>
          <w:sz w:val="26"/>
          <w:szCs w:val="26"/>
          <w:shd w:val="clear" w:color="auto" w:fill="FFFFFF"/>
        </w:rPr>
        <w:t>ΠΑΡΑΤΗΡΗΣΕΙΣ</w:t>
      </w:r>
    </w:p>
    <w:p w14:paraId="7ABC65F1">
      <w:pPr>
        <w:pStyle w:val="30"/>
        <w:numPr>
          <w:ilvl w:val="0"/>
          <w:numId w:val="1"/>
        </w:numPr>
      </w:pPr>
      <w:r>
        <w:t xml:space="preserve">Να μεταφράσετε το απόσπασμα:’’ </w:t>
      </w:r>
      <w:r>
        <w:rPr>
          <w:rFonts w:ascii="Palatino Linotype" w:hAnsi="Palatino Linotype" w:eastAsia="Times New Roman" w:cs="Times New Roman"/>
          <w:color w:val="000000"/>
          <w:kern w:val="0"/>
          <w:sz w:val="26"/>
          <w:szCs w:val="26"/>
          <w:lang w:eastAsia="el-GR"/>
          <w14:ligatures w14:val="none"/>
        </w:rPr>
        <w:t xml:space="preserve">Ἀλκιβιάδης δ᾽ ἐτόλμησεν ἀναβῆναι…. ἢ στρατηγοὺς αἱρεῖσθαι.’’(μονάδες </w:t>
      </w:r>
      <w:r>
        <w:rPr>
          <w:rFonts w:ascii="Palatino Linotype" w:hAnsi="Palatino Linotype" w:eastAsia="Times New Roman" w:cs="Times New Roman"/>
          <w:color w:val="000000"/>
          <w:kern w:val="0"/>
          <w:sz w:val="26"/>
          <w:szCs w:val="26"/>
          <w:lang w:val="en-US" w:eastAsia="el-GR"/>
          <w14:ligatures w14:val="none"/>
        </w:rPr>
        <w:t>2</w:t>
      </w:r>
      <w:r>
        <w:rPr>
          <w:rFonts w:ascii="Palatino Linotype" w:hAnsi="Palatino Linotype" w:eastAsia="Times New Roman" w:cs="Times New Roman"/>
          <w:color w:val="000000"/>
          <w:kern w:val="0"/>
          <w:sz w:val="26"/>
          <w:szCs w:val="26"/>
          <w:lang w:eastAsia="el-GR"/>
          <w14:ligatures w14:val="none"/>
        </w:rPr>
        <w:t>0)</w:t>
      </w:r>
    </w:p>
    <w:p w14:paraId="15C5D41F">
      <w:pPr>
        <w:pStyle w:val="30"/>
        <w:numPr>
          <w:ilvl w:val="0"/>
          <w:numId w:val="1"/>
        </w:numPr>
      </w:pPr>
      <w:r>
        <w:t>Ποιος πρέπει να είναι ο ρόλος των δικαστών, σύμφωνα με το κείμενο; (μονάδες 10)</w:t>
      </w:r>
    </w:p>
    <w:p w14:paraId="1DB02059">
      <w:pPr>
        <w:pStyle w:val="30"/>
        <w:numPr>
          <w:ilvl w:val="0"/>
          <w:numId w:val="1"/>
        </w:numPr>
      </w:pPr>
      <w:r>
        <w:rPr>
          <w:rFonts w:ascii="Palatino Linotype" w:hAnsi="Palatino Linotype" w:eastAsia="Times New Roman" w:cs="Times New Roman"/>
          <w:color w:val="000000"/>
          <w:kern w:val="0"/>
          <w:sz w:val="26"/>
          <w:szCs w:val="26"/>
          <w:lang w:eastAsia="el-GR"/>
          <w14:ligatures w14:val="none"/>
        </w:rPr>
        <w:t>‘’Ἀλκιβιάδης δ᾽ ἐτόλμησεν ἀναβῆναι… ἀδικούντων λαμβάνειν’’:Να βρείτε δύο ουσιαστικά γ΄κλίσης και να γράψετε την κλητική ενικού αριθμού και τη δοτική πληθυντικού αριθμού(μονάδες 3). Στη συνέχεια να εντοπίσετε ένα επίθετο και να γράψετε τα παραθετικά του.(μονάδες 2) (μονάδες 3+2=5)</w:t>
      </w:r>
    </w:p>
    <w:p w14:paraId="273ADB37">
      <w:pPr>
        <w:pStyle w:val="30"/>
        <w:numPr>
          <w:ilvl w:val="0"/>
          <w:numId w:val="1"/>
        </w:numPr>
        <w:spacing w:after="0" w:line="240" w:lineRule="auto"/>
        <w:jc w:val="both"/>
        <w:rPr>
          <w:rFonts w:ascii="Times New Roman" w:hAnsi="Times New Roman" w:eastAsia="Times New Roman" w:cs="Times New Roman"/>
          <w:kern w:val="0"/>
          <w:lang w:eastAsia="el-GR"/>
          <w14:ligatures w14:val="none"/>
        </w:rPr>
      </w:pPr>
      <w:r>
        <w:rPr>
          <w:rFonts w:ascii="Palatino Linotype" w:hAnsi="Palatino Linotype" w:eastAsia="Times New Roman" w:cs="Times New Roman"/>
          <w:color w:val="000000"/>
          <w:kern w:val="0"/>
          <w:sz w:val="26"/>
          <w:szCs w:val="26"/>
          <w:shd w:val="clear" w:color="auto" w:fill="FFFFFF"/>
          <w:lang w:eastAsia="el-GR"/>
          <w14:ligatures w14:val="none"/>
        </w:rPr>
        <w:t>Να μεταφέρετε τους παρακάτω ρηματικούς τύπους του κειμένου στα πρόσωπα που ζητούνται:</w:t>
      </w:r>
    </w:p>
    <w:p w14:paraId="17F89451">
      <w:pPr>
        <w:numPr>
          <w:ilvl w:val="0"/>
          <w:numId w:val="2"/>
        </w:numPr>
        <w:shd w:val="clear" w:color="auto" w:fill="FFFFFF"/>
        <w:spacing w:after="260" w:line="364" w:lineRule="atLeast"/>
        <w:ind w:left="1170" w:right="225"/>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τεταγμένος: β΄ ενικό πρόσωπο οριστικής παρακειμένου μέσης φωνής.</w:t>
      </w:r>
    </w:p>
    <w:p w14:paraId="365E97E8">
      <w:pPr>
        <w:numPr>
          <w:ilvl w:val="0"/>
          <w:numId w:val="2"/>
        </w:numPr>
        <w:shd w:val="clear" w:color="auto" w:fill="FFFFFF"/>
        <w:spacing w:after="260" w:line="364" w:lineRule="atLeast"/>
        <w:ind w:left="1170" w:right="225"/>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ἡγοῦμαι: στο β΄ ενικό πρόσωπο προστακτικής ενεστώτα μέσης φωνής.</w:t>
      </w:r>
    </w:p>
    <w:p w14:paraId="1F24F28F">
      <w:pPr>
        <w:numPr>
          <w:ilvl w:val="0"/>
          <w:numId w:val="2"/>
        </w:numPr>
        <w:shd w:val="clear" w:color="auto" w:fill="FFFFFF"/>
        <w:spacing w:after="260" w:line="364" w:lineRule="atLeast"/>
        <w:ind w:left="1170" w:right="225"/>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καταψηφίζεσθαι: στο γ΄ ενικό πρόσωπο ευκτικής μέλλοντα μέσης φωνής.</w:t>
      </w:r>
    </w:p>
    <w:p w14:paraId="38D12B9F">
      <w:pPr>
        <w:numPr>
          <w:ilvl w:val="0"/>
          <w:numId w:val="2"/>
        </w:numPr>
        <w:shd w:val="clear" w:color="auto" w:fill="FFFFFF"/>
        <w:spacing w:after="260" w:line="364" w:lineRule="atLeast"/>
        <w:ind w:left="1170" w:right="225"/>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προσιόντων: στο β΄ πληθυντικό πρόσωπο οριστικής ενεστώτα.                                       (μονάδες 5)</w:t>
      </w:r>
    </w:p>
    <w:p w14:paraId="7A015E10">
      <w:pPr>
        <w:pStyle w:val="30"/>
        <w:numPr>
          <w:ilvl w:val="0"/>
          <w:numId w:val="1"/>
        </w:numPr>
        <w:spacing w:after="0" w:line="240" w:lineRule="auto"/>
        <w:rPr>
          <w:rFonts w:ascii="Times New Roman" w:hAnsi="Times New Roman" w:eastAsia="Times New Roman" w:cs="Times New Roman"/>
          <w:kern w:val="0"/>
          <w:lang w:eastAsia="el-GR"/>
          <w14:ligatures w14:val="none"/>
        </w:rPr>
      </w:pPr>
      <w:r>
        <w:rPr>
          <w:rFonts w:ascii="Palatino Linotype" w:hAnsi="Palatino Linotype" w:eastAsia="Times New Roman" w:cs="Times New Roman"/>
          <w:color w:val="000000"/>
          <w:kern w:val="0"/>
          <w:sz w:val="26"/>
          <w:szCs w:val="26"/>
          <w:shd w:val="clear" w:color="auto" w:fill="FFFFFF"/>
          <w:lang w:eastAsia="el-GR"/>
          <w14:ligatures w14:val="none"/>
        </w:rPr>
        <w:t>Να αναγνωρίσετε συντακτικά τους παρακάτω τύπους του κειμένου:</w:t>
      </w:r>
    </w:p>
    <w:p w14:paraId="21828BB8">
      <w:pPr>
        <w:numPr>
          <w:ilvl w:val="0"/>
          <w:numId w:val="3"/>
        </w:num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εὔνους</w:t>
      </w:r>
      <w:r>
        <w:rPr>
          <w:rFonts w:ascii="Palatino Linotype" w:hAnsi="Palatino Linotype" w:eastAsia="Times New Roman" w:cs="Times New Roman"/>
          <w:color w:val="000000"/>
          <w:kern w:val="0"/>
          <w:sz w:val="26"/>
          <w:szCs w:val="26"/>
          <w:lang w:val="en-US" w:eastAsia="el-GR"/>
          <w14:ligatures w14:val="none"/>
        </w:rPr>
        <w:t>&lt;…………………………………………………</w:t>
      </w:r>
    </w:p>
    <w:p w14:paraId="2836C7B8">
      <w:pPr>
        <w:numPr>
          <w:ilvl w:val="0"/>
          <w:numId w:val="3"/>
        </w:num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τῷ πλήθει</w:t>
      </w:r>
      <w:r>
        <w:rPr>
          <w:rFonts w:ascii="Palatino Linotype" w:hAnsi="Palatino Linotype" w:eastAsia="Times New Roman" w:cs="Times New Roman"/>
          <w:color w:val="000000"/>
          <w:kern w:val="0"/>
          <w:sz w:val="26"/>
          <w:szCs w:val="26"/>
          <w:lang w:val="en-US" w:eastAsia="el-GR"/>
          <w14:ligatures w14:val="none"/>
        </w:rPr>
        <w:t>&lt;…………………………………………….</w:t>
      </w:r>
    </w:p>
    <w:p w14:paraId="5898A852">
      <w:pPr>
        <w:numPr>
          <w:ilvl w:val="0"/>
          <w:numId w:val="3"/>
        </w:num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νόμους</w:t>
      </w:r>
      <w:r>
        <w:rPr>
          <w:rFonts w:ascii="Palatino Linotype" w:hAnsi="Palatino Linotype" w:eastAsia="Times New Roman" w:cs="Times New Roman"/>
          <w:color w:val="000000"/>
          <w:kern w:val="0"/>
          <w:sz w:val="26"/>
          <w:szCs w:val="26"/>
          <w:lang w:val="en-US" w:eastAsia="el-GR"/>
          <w14:ligatures w14:val="none"/>
        </w:rPr>
        <w:t>&lt;………………………………………………..</w:t>
      </w:r>
    </w:p>
    <w:p w14:paraId="737E40C1">
      <w:pPr>
        <w:numPr>
          <w:ilvl w:val="0"/>
          <w:numId w:val="3"/>
        </w:num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προσιόντων&lt;………………………………………….</w:t>
      </w:r>
    </w:p>
    <w:p w14:paraId="0FB1012A">
      <w:pPr>
        <w:numPr>
          <w:ilvl w:val="0"/>
          <w:numId w:val="3"/>
        </w:num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eastAsia="el-GR"/>
          <w14:ligatures w14:val="none"/>
        </w:rPr>
        <w:t>σωφρονεστέρους&lt;……………………………………</w:t>
      </w:r>
    </w:p>
    <w:p w14:paraId="6807C42A">
      <w:p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r>
        <w:rPr>
          <w:rFonts w:ascii="Palatino Linotype" w:hAnsi="Palatino Linotype" w:eastAsia="Times New Roman" w:cs="Times New Roman"/>
          <w:color w:val="000000"/>
          <w:kern w:val="0"/>
          <w:sz w:val="26"/>
          <w:szCs w:val="26"/>
          <w:lang w:val="en-US" w:eastAsia="el-GR"/>
          <w14:ligatures w14:val="none"/>
        </w:rPr>
        <w:t>(</w:t>
      </w:r>
      <w:r>
        <w:rPr>
          <w:rFonts w:ascii="Palatino Linotype" w:hAnsi="Palatino Linotype" w:eastAsia="Times New Roman" w:cs="Times New Roman"/>
          <w:color w:val="000000"/>
          <w:kern w:val="0"/>
          <w:sz w:val="26"/>
          <w:szCs w:val="26"/>
          <w:lang w:eastAsia="el-GR"/>
          <w14:ligatures w14:val="none"/>
        </w:rPr>
        <w:t>μονάδες 5)</w:t>
      </w:r>
    </w:p>
    <w:p w14:paraId="51E11194">
      <w:pPr>
        <w:shd w:val="clear" w:color="auto" w:fill="FFFFFF"/>
        <w:spacing w:after="0" w:line="364" w:lineRule="atLeast"/>
        <w:ind w:left="1170" w:right="225"/>
        <w:jc w:val="both"/>
        <w:rPr>
          <w:rFonts w:ascii="Palatino Linotype" w:hAnsi="Palatino Linotype" w:eastAsia="Times New Roman" w:cs="Times New Roman"/>
          <w:color w:val="000000"/>
          <w:kern w:val="0"/>
          <w:sz w:val="26"/>
          <w:szCs w:val="26"/>
          <w:lang w:eastAsia="el-GR"/>
          <w14:ligatures w14:val="none"/>
        </w:rPr>
      </w:pPr>
    </w:p>
    <w:p w14:paraId="7711FFA4">
      <w:pPr>
        <w:pStyle w:val="30"/>
        <w:numPr>
          <w:ilvl w:val="0"/>
          <w:numId w:val="1"/>
        </w:numPr>
        <w:shd w:val="clear" w:color="auto" w:fill="FFFFFF"/>
        <w:spacing w:after="0" w:line="364" w:lineRule="atLeast"/>
        <w:ind w:right="225"/>
        <w:rPr>
          <w:rFonts w:ascii="Palatino Linotype" w:hAnsi="Palatino Linotype" w:eastAsia="Times New Roman" w:cs="Times New Roman"/>
          <w:color w:val="000000"/>
          <w:kern w:val="0"/>
          <w:sz w:val="26"/>
          <w:szCs w:val="26"/>
          <w:lang w:eastAsia="el-GR"/>
          <w14:ligatures w14:val="none"/>
        </w:rPr>
      </w:pPr>
      <w:r>
        <w:rPr>
          <w:rFonts w:ascii="Palatino Linotype" w:hAnsi="Palatino Linotype"/>
          <w:color w:val="000000"/>
          <w:sz w:val="26"/>
          <w:szCs w:val="26"/>
          <w:shd w:val="clear" w:color="auto" w:fill="FFFFFF"/>
        </w:rPr>
        <w:t xml:space="preserve">Να αναγνωρίσετε πλήρως συντακτικά την ακόλουθη πρόταση του κειμένου: «εἴ τις ἀξιοῖ, ἐὰν μέν τις προσιόντων τῶν πολεμίων τῆς πρώτης τάξεως τεταγμένος τῆς δευτέρας γένηται, τούτου μὲν δειλίαν καταψηφίζεσθαι».(μονάδες </w:t>
      </w:r>
      <w:r>
        <w:rPr>
          <w:rFonts w:hint="default" w:ascii="Palatino Linotype" w:hAnsi="Palatino Linotype"/>
          <w:color w:val="000000"/>
          <w:sz w:val="26"/>
          <w:szCs w:val="26"/>
          <w:shd w:val="clear" w:color="auto" w:fill="FFFFFF"/>
          <w:lang w:val="el-GR"/>
        </w:rPr>
        <w:t>5</w:t>
      </w:r>
      <w:r>
        <w:rPr>
          <w:rFonts w:ascii="Palatino Linotype" w:hAnsi="Palatino Linotype"/>
          <w:color w:val="000000"/>
          <w:sz w:val="26"/>
          <w:szCs w:val="26"/>
          <w:shd w:val="clear" w:color="auto" w:fill="FFFFFF"/>
        </w:rPr>
        <w:t>)</w:t>
      </w:r>
      <w:r>
        <w:rPr>
          <w:rFonts w:hint="default" w:ascii="Palatino Linotype" w:hAnsi="Palatino Linotype"/>
          <w:color w:val="000000"/>
          <w:sz w:val="26"/>
          <w:szCs w:val="26"/>
          <w:shd w:val="clear" w:color="auto" w:fill="FFFFFF"/>
          <w:lang w:val="el-GR"/>
        </w:rPr>
        <w:t xml:space="preserve"> </w:t>
      </w:r>
    </w:p>
    <w:p w14:paraId="4B05BD2C">
      <w:pPr>
        <w:pStyle w:val="30"/>
        <w:shd w:val="clear" w:color="auto" w:fill="FFFFFF"/>
        <w:spacing w:after="0" w:line="364" w:lineRule="atLeast"/>
        <w:ind w:right="225"/>
        <w:rPr>
          <w:rFonts w:ascii="Palatino Linotype" w:hAnsi="Palatino Linotype" w:eastAsia="Times New Roman" w:cs="Times New Roman"/>
          <w:color w:val="000000"/>
          <w:kern w:val="0"/>
          <w:sz w:val="26"/>
          <w:szCs w:val="26"/>
          <w:lang w:eastAsia="el-GR"/>
          <w14:ligatures w14:val="none"/>
        </w:rPr>
      </w:pPr>
    </w:p>
    <w:p w14:paraId="728B4D3F">
      <w:pPr>
        <w:pStyle w:val="30"/>
      </w:pPr>
      <w:bookmarkStart w:id="0" w:name="_GoBack"/>
      <w:bookmarkEnd w:id="0"/>
    </w:p>
    <w:p w14:paraId="53AA2E9E">
      <w:pPr>
        <w:pStyle w:val="30"/>
      </w:pPr>
    </w:p>
    <w:p w14:paraId="096C452C">
      <w:pPr>
        <w:pStyle w:val="30"/>
      </w:pPr>
    </w:p>
    <w:p w14:paraId="1FA8BBDC">
      <w:pPr>
        <w:pStyle w:val="30"/>
      </w:pPr>
    </w:p>
    <w:p w14:paraId="355FA410">
      <w:pPr>
        <w:pStyle w:val="30"/>
      </w:pPr>
    </w:p>
    <w:p w14:paraId="1201ED2E">
      <w:pPr>
        <w:pStyle w:val="30"/>
        <w:rPr>
          <w:lang w:val="en-US"/>
        </w:rPr>
      </w:pPr>
      <w:r>
        <w:t xml:space="preserve">                       </w:t>
      </w:r>
      <w:r>
        <w:rPr>
          <w:lang w:val="en-US"/>
        </w:rPr>
        <w:t xml:space="preserve">                 </w:t>
      </w:r>
      <w:r>
        <w:t>ΤΥΧΗΙ ΑΓΑΘΗΙ</w:t>
      </w:r>
      <w:r>
        <w:rPr>
          <w:lang w:val="en-US"/>
        </w:rPr>
        <w:t>!!!</w:t>
      </w:r>
    </w:p>
    <w:sectPr>
      <w:footerReference r:id="rId5" w:type="default"/>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A1"/>
    <w:family w:val="swiss"/>
    <w:pitch w:val="default"/>
    <w:sig w:usb0="E4002EFF" w:usb1="C0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Palatino Linotype">
    <w:panose1 w:val="02040502050505030304"/>
    <w:charset w:val="A1"/>
    <w:family w:val="roman"/>
    <w:pitch w:val="default"/>
    <w:sig w:usb0="E0000287" w:usb1="40000013" w:usb2="00000000" w:usb3="00000000" w:csb0="2000019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8439E">
    <w:pPr>
      <w:pStyle w:val="13"/>
    </w:pPr>
    <w:r>
      <w:rPr>
        <w:color w:val="4472C4" w:themeColor="accent1"/>
        <w14:textFill>
          <w14:solidFill>
            <w14:schemeClr w14:val="accent1"/>
          </w14:solidFill>
        </w14:textFill>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Ορθογώνιο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95000</wp14:pctWidth>
              </wp14:sizeRelH>
              <wp14:sizeRelV relativeFrom="page">
                <wp14:pctHeight>95000</wp14:pctHeight>
              </wp14:sizeRelV>
            </wp:anchor>
          </w:drawing>
        </mc:Choice>
        <mc:Fallback>
          <w:pict>
            <v:rect id="Ορθογώνιο 247" o:spid="_x0000_s1026" o:spt="1" style="position:absolute;left:0pt;height:750.3pt;width:579.9pt;mso-position-horizontal:center;mso-position-horizontal-relative:page;mso-position-vertical:center;mso-position-vertical-relative:page;z-index:251659264;v-text-anchor:middle;mso-width-relative:page;mso-height-relative:page;mso-width-percent:950;mso-height-percent:950;" filled="f" stroked="t" coordsize="21600,21600" o:gfxdata="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BT3c9DUAAAA&#10;BwEAAA8AAAAAAAAAAQAgAAAAIgAAAGRycy9kb3ducmV2LnhtbFBLAQIUABQAAAAIAIdO4kAu9gDC&#10;kwIAAP4EAAAOAAAAAAAAAAEAIAAAACMBAABkcnMvZTJvRG9jLnhtbFBLBQYAAAAABgAGAFkBAAAo&#10;BgAAAAA=&#10;">
              <v:fill on="f" focussize="0,0"/>
              <v:stroke weight="1.25pt" color="#767171 [1614]" miterlimit="8" joinstyle="miter"/>
              <v:imagedata o:title=""/>
              <o:lock v:ext="edit" aspectratio="f"/>
            </v:rect>
          </w:pict>
        </mc:Fallback>
      </mc:AlternateContent>
    </w:r>
    <w:r>
      <w:rPr>
        <w:color w:val="4472C4" w:themeColor="accent1"/>
        <w14:textFill>
          <w14:solidFill>
            <w14:schemeClr w14:val="accent1"/>
          </w14:solidFill>
        </w14:textFill>
      </w:rPr>
      <w:t xml:space="preserve"> </w:t>
    </w:r>
    <w:r>
      <w:rPr>
        <w:rFonts w:asciiTheme="majorHAnsi" w:hAnsiTheme="majorHAnsi" w:eastAsiaTheme="majorEastAsia" w:cstheme="majorBidi"/>
        <w:color w:val="4472C4" w:themeColor="accent1"/>
        <w:sz w:val="20"/>
        <w:szCs w:val="20"/>
        <w14:textFill>
          <w14:solidFill>
            <w14:schemeClr w14:val="accent1"/>
          </w14:solidFill>
        </w14:textFill>
      </w:rPr>
      <w:t xml:space="preserve">σελ. </w:t>
    </w:r>
    <w:r>
      <w:rPr>
        <w:rFonts w:eastAsiaTheme="minorEastAsia"/>
        <w:color w:val="4472C4" w:themeColor="accent1"/>
        <w:sz w:val="20"/>
        <w:szCs w:val="20"/>
        <w14:textFill>
          <w14:solidFill>
            <w14:schemeClr w14:val="accent1"/>
          </w14:solidFill>
        </w14:textFill>
      </w:rPr>
      <w:fldChar w:fldCharType="begin"/>
    </w:r>
    <w:r>
      <w:rPr>
        <w:color w:val="4472C4" w:themeColor="accent1"/>
        <w:sz w:val="20"/>
        <w:szCs w:val="20"/>
        <w14:textFill>
          <w14:solidFill>
            <w14:schemeClr w14:val="accent1"/>
          </w14:solidFill>
        </w14:textFill>
      </w:rPr>
      <w:instrText xml:space="preserve">PAGE    \* MERGEFORMAT</w:instrText>
    </w:r>
    <w:r>
      <w:rPr>
        <w:rFonts w:eastAsiaTheme="minorEastAsia"/>
        <w:color w:val="4472C4" w:themeColor="accent1"/>
        <w:sz w:val="20"/>
        <w:szCs w:val="20"/>
        <w14:textFill>
          <w14:solidFill>
            <w14:schemeClr w14:val="accent1"/>
          </w14:solidFill>
        </w14:textFill>
      </w:rPr>
      <w:fldChar w:fldCharType="separate"/>
    </w:r>
    <w:r>
      <w:rPr>
        <w:rFonts w:asciiTheme="majorHAnsi" w:hAnsiTheme="majorHAnsi" w:eastAsiaTheme="majorEastAsia" w:cstheme="majorBidi"/>
        <w:color w:val="4472C4" w:themeColor="accent1"/>
        <w:sz w:val="20"/>
        <w:szCs w:val="20"/>
        <w14:textFill>
          <w14:solidFill>
            <w14:schemeClr w14:val="accent1"/>
          </w14:solidFill>
        </w14:textFill>
      </w:rPr>
      <w:t>2</w:t>
    </w:r>
    <w:r>
      <w:rPr>
        <w:rFonts w:asciiTheme="majorHAnsi" w:hAnsiTheme="majorHAnsi" w:eastAsiaTheme="majorEastAsia" w:cstheme="majorBidi"/>
        <w:color w:val="4472C4" w:themeColor="accent1"/>
        <w:sz w:val="20"/>
        <w:szCs w:val="20"/>
        <w14:textFill>
          <w14:solidFill>
            <w14:schemeClr w14:val="accent1"/>
          </w14:solidFill>
        </w14:textFill>
      </w:rPr>
      <w:fldChar w:fldCharType="end"/>
    </w:r>
    <w:r>
      <w:rPr>
        <w:rFonts w:asciiTheme="majorHAnsi" w:hAnsiTheme="majorHAnsi" w:eastAsiaTheme="majorEastAsia" w:cstheme="majorBidi"/>
        <w:color w:val="4472C4" w:themeColor="accent1"/>
        <w:sz w:val="20"/>
        <w:szCs w:val="20"/>
        <w14:textFill>
          <w14:solidFill>
            <w14:schemeClr w14:val="accent1"/>
          </w14:solidFill>
        </w14:textFill>
      </w:rPr>
      <w:t xml:space="preserve">                                                                                   ΣΥΜΕΩΝ ΚΥΡΑΙΚΗ, ΦΙΛΟΛΟΓΟΣ</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922387"/>
    <w:multiLevelType w:val="multilevel"/>
    <w:tmpl w:val="3792238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
    <w:nsid w:val="6639670C"/>
    <w:multiLevelType w:val="multilevel"/>
    <w:tmpl w:val="6639670C"/>
    <w:lvl w:ilvl="0" w:tentative="0">
      <w:start w:val="1"/>
      <w:numFmt w:val="decimal"/>
      <w:lvlText w:val="%1."/>
      <w:lvlJc w:val="left"/>
      <w:pPr>
        <w:ind w:left="720" w:hanging="360"/>
      </w:pPr>
      <w:rPr>
        <w:rFonts w:hint="default" w:ascii="Palatino Linotype" w:hAnsi="Palatino Linotype"/>
        <w:color w:val="000000"/>
        <w:sz w:val="26"/>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8EC4751"/>
    <w:multiLevelType w:val="multilevel"/>
    <w:tmpl w:val="78EC475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56E"/>
    <w:rsid w:val="00051237"/>
    <w:rsid w:val="0008156E"/>
    <w:rsid w:val="00675819"/>
    <w:rsid w:val="007601B9"/>
    <w:rsid w:val="0077028D"/>
    <w:rsid w:val="00A56DE6"/>
    <w:rsid w:val="00A7134D"/>
    <w:rsid w:val="00B970CE"/>
    <w:rsid w:val="00D5447B"/>
    <w:rsid w:val="00DE3035"/>
    <w:rsid w:val="00E13076"/>
    <w:rsid w:val="00F424D0"/>
    <w:rsid w:val="28F955CC"/>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l-GR"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6"/>
    <w:unhideWhenUsed/>
    <w:qFormat/>
    <w:uiPriority w:val="99"/>
    <w:pPr>
      <w:tabs>
        <w:tab w:val="center" w:pos="4153"/>
        <w:tab w:val="right" w:pos="8306"/>
      </w:tabs>
      <w:spacing w:after="0" w:line="240" w:lineRule="auto"/>
    </w:pPr>
  </w:style>
  <w:style w:type="paragraph" w:styleId="14">
    <w:name w:val="header"/>
    <w:basedOn w:val="1"/>
    <w:link w:val="35"/>
    <w:unhideWhenUsed/>
    <w:qFormat/>
    <w:uiPriority w:val="99"/>
    <w:pPr>
      <w:tabs>
        <w:tab w:val="center" w:pos="4153"/>
        <w:tab w:val="right" w:pos="8306"/>
      </w:tabs>
      <w:spacing w:after="0" w:line="240" w:lineRule="auto"/>
    </w:p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Επικεφαλίδα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Επικεφαλίδα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Επικεφαλίδα 3 Char"/>
    <w:basedOn w:val="11"/>
    <w:link w:val="4"/>
    <w:semiHidden/>
    <w:qFormat/>
    <w:uiPriority w:val="9"/>
    <w:rPr>
      <w:rFonts w:eastAsiaTheme="majorEastAsia" w:cstheme="majorBidi"/>
      <w:color w:val="2F5597" w:themeColor="accent1" w:themeShade="BF"/>
      <w:sz w:val="28"/>
      <w:szCs w:val="28"/>
    </w:rPr>
  </w:style>
  <w:style w:type="character" w:customStyle="1" w:styleId="20">
    <w:name w:val="Επικεφαλίδα 4 Char"/>
    <w:basedOn w:val="11"/>
    <w:link w:val="5"/>
    <w:semiHidden/>
    <w:qFormat/>
    <w:uiPriority w:val="9"/>
    <w:rPr>
      <w:rFonts w:eastAsiaTheme="majorEastAsia" w:cstheme="majorBidi"/>
      <w:i/>
      <w:iCs/>
      <w:color w:val="2F5597" w:themeColor="accent1" w:themeShade="BF"/>
    </w:rPr>
  </w:style>
  <w:style w:type="character" w:customStyle="1" w:styleId="21">
    <w:name w:val="Επικεφαλίδα 5 Char"/>
    <w:basedOn w:val="11"/>
    <w:link w:val="6"/>
    <w:semiHidden/>
    <w:qFormat/>
    <w:uiPriority w:val="9"/>
    <w:rPr>
      <w:rFonts w:eastAsiaTheme="majorEastAsia" w:cstheme="majorBidi"/>
      <w:color w:val="2F5597" w:themeColor="accent1" w:themeShade="BF"/>
    </w:rPr>
  </w:style>
  <w:style w:type="character" w:customStyle="1" w:styleId="22">
    <w:name w:val="Επικεφαλίδα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Επικεφαλίδα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Επικεφαλίδα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Επικεφαλίδα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Τίτλος Ch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Υπότιτλος Ch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Απόσπασμα Ch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Έντονο απόσπ. Char"/>
    <w:basedOn w:val="11"/>
    <w:link w:val="32"/>
    <w:qFormat/>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Κεφαλίδα Char"/>
    <w:basedOn w:val="11"/>
    <w:link w:val="14"/>
    <w:qFormat/>
    <w:uiPriority w:val="99"/>
  </w:style>
  <w:style w:type="character" w:customStyle="1" w:styleId="36">
    <w:name w:val="Υποσέλιδο Char"/>
    <w:basedOn w:val="11"/>
    <w:link w:val="13"/>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401</Words>
  <Characters>2169</Characters>
  <Lines>18</Lines>
  <Paragraphs>5</Paragraphs>
  <TotalTime>50</TotalTime>
  <ScaleCrop>false</ScaleCrop>
  <LinksUpToDate>false</LinksUpToDate>
  <CharactersWithSpaces>2565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2025-02-12T16:51:00Z</dcterms:created>
  <dc:creator>ΚΥΡΙΑΚΗ ΣΥΜΕΩΝ</dc:creator>
  <cp:lastModifiedBy>dell</cp:lastModifiedBy>
  <dcterms:modified xsi:type="dcterms:W3CDTF">2026-07-23T20:27:39Z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eyJoZGlkIjoiOGE4ZTE2NDkyZTJhYWI3MDc0NDc4ODM1YzdhYmIzMWIifQ==</vt:lpwstr>
  </property>
  <property fmtid="{D5CDD505-2E9C-101B-9397-08002B2CF9AE}" pid="3" name="KSOProductBuildVer">
    <vt:lpwstr>1033-12.1.0.26880</vt:lpwstr>
  </property>
  <property fmtid="{D5CDD505-2E9C-101B-9397-08002B2CF9AE}" pid="4" name="ICV">
    <vt:lpwstr>BB40F89C893843FFBB5966031CF480F6_13</vt:lpwstr>
  </property>
</Properties>
</file>